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59A8" w:rsidRDefault="00693A39">
      <w:bookmarkStart w:id="0" w:name="_GoBack"/>
      <w:r>
        <w:t xml:space="preserve">Constructive </w:t>
      </w:r>
      <w:proofErr w:type="spellStart"/>
      <w:r>
        <w:t>Resopnse</w:t>
      </w:r>
      <w:proofErr w:type="spellEnd"/>
      <w:r>
        <w:t>:</w:t>
      </w:r>
    </w:p>
    <w:p w:rsidR="00C759A8" w:rsidRDefault="00693A39">
      <w:r>
        <w:t>PLAN</w:t>
      </w:r>
    </w:p>
    <w:p w:rsidR="00C759A8" w:rsidRDefault="00693A39">
      <w:pPr>
        <w:numPr>
          <w:ilvl w:val="0"/>
          <w:numId w:val="1"/>
        </w:numPr>
        <w:ind w:hanging="360"/>
        <w:contextualSpacing/>
      </w:pPr>
      <w:r>
        <w:t xml:space="preserve"> Highlight the key words in the prompt -- there will always be two things to CONNECT (usually one is theme or main idea and the other, language or structure).</w:t>
      </w:r>
    </w:p>
    <w:p w:rsidR="00C759A8" w:rsidRDefault="00C759A8"/>
    <w:p w:rsidR="00C759A8" w:rsidRDefault="00693A39">
      <w:r>
        <w:t>2.  Answer the prompt</w:t>
      </w:r>
    </w:p>
    <w:p w:rsidR="00C759A8" w:rsidRDefault="00693A39">
      <w:r>
        <w:tab/>
      </w:r>
      <w:proofErr w:type="gramStart"/>
      <w:r w:rsidR="00B51776">
        <w:t xml:space="preserve">Language </w:t>
      </w:r>
      <w:r>
        <w:t xml:space="preserve"> =</w:t>
      </w:r>
      <w:proofErr w:type="gramEnd"/>
      <w:r>
        <w:t xml:space="preserve"> ____________________</w:t>
      </w:r>
    </w:p>
    <w:p w:rsidR="00C759A8" w:rsidRDefault="00C759A8"/>
    <w:p w:rsidR="00C759A8" w:rsidRDefault="00693A39">
      <w:r>
        <w:tab/>
      </w:r>
      <w:proofErr w:type="gramStart"/>
      <w:r w:rsidR="00B51776">
        <w:t xml:space="preserve">Meaning </w:t>
      </w:r>
      <w:r>
        <w:t xml:space="preserve"> =</w:t>
      </w:r>
      <w:proofErr w:type="gramEnd"/>
      <w:r>
        <w:t xml:space="preserve"> ____________________</w:t>
      </w:r>
    </w:p>
    <w:p w:rsidR="00C759A8" w:rsidRDefault="00C759A8"/>
    <w:p w:rsidR="00C759A8" w:rsidRDefault="00693A39">
      <w:r>
        <w:t>3.  ANSWER (1st sentence) - answer all of the key words - don’t just restate the question:</w:t>
      </w:r>
    </w:p>
    <w:p w:rsidR="00C759A8" w:rsidRDefault="00C759A8"/>
    <w:p w:rsidR="00C759A8" w:rsidRDefault="00C759A8"/>
    <w:p w:rsidR="00C759A8" w:rsidRDefault="00693A39">
      <w:r>
        <w:t>4.  Pick the BEST EVIDENCE for the language and meaning in your ANSWER (quote or observation)</w:t>
      </w:r>
    </w:p>
    <w:p w:rsidR="00C759A8" w:rsidRDefault="00C759A8"/>
    <w:p w:rsidR="00C759A8" w:rsidRDefault="00693A39">
      <w:r>
        <w:t>Write your support for yo</w:t>
      </w:r>
      <w:r>
        <w:t>u ANSWER:</w:t>
      </w:r>
    </w:p>
    <w:p w:rsidR="00C759A8" w:rsidRDefault="00C759A8"/>
    <w:p w:rsidR="00C759A8" w:rsidRDefault="00693A39">
      <w:r>
        <w:t>Introduce evidence #1, name it, use KEY PHRASE, tell HOW it is that thing</w:t>
      </w:r>
    </w:p>
    <w:p w:rsidR="00C759A8" w:rsidRDefault="00693A39">
      <w:r>
        <w:t>EXPLAIN / CONNECT the evidence to the THEME / CENTRAL IDEA in your ANSWER</w:t>
      </w:r>
    </w:p>
    <w:p w:rsidR="00C759A8" w:rsidRDefault="00C759A8"/>
    <w:p w:rsidR="00C759A8" w:rsidRDefault="00C759A8"/>
    <w:p w:rsidR="00C759A8" w:rsidRDefault="00693A39">
      <w:r>
        <w:t>Introduce evidence #2, name it, use KEY PHRASE, tell HOW it is that thing</w:t>
      </w:r>
    </w:p>
    <w:p w:rsidR="00C759A8" w:rsidRDefault="00693A39">
      <w:r>
        <w:t>EXPLAIN / CONNECT the</w:t>
      </w:r>
      <w:r>
        <w:t xml:space="preserve"> evidence to the THEME / CENTRAL IDEA in your ANSWER</w:t>
      </w:r>
    </w:p>
    <w:p w:rsidR="00C759A8" w:rsidRDefault="00C759A8"/>
    <w:p w:rsidR="00C759A8" w:rsidRDefault="00693A39">
      <w:r>
        <w:t>Then WRITE IT:</w:t>
      </w:r>
    </w:p>
    <w:p w:rsidR="00C759A8" w:rsidRDefault="00C759A8"/>
    <w:p w:rsidR="00C759A8" w:rsidRDefault="00693A39">
      <w:r>
        <w:t xml:space="preserve">Once written, HIGHLIGHT to check for each of the following </w:t>
      </w:r>
    </w:p>
    <w:p w:rsidR="00C759A8" w:rsidRDefault="00693A39">
      <w:r>
        <w:rPr>
          <w:highlight w:val="yellow"/>
        </w:rPr>
        <w:t xml:space="preserve">Color #1: </w:t>
      </w:r>
      <w:r>
        <w:t xml:space="preserve">Key words in </w:t>
      </w:r>
      <w:r>
        <w:rPr>
          <w:b/>
        </w:rPr>
        <w:t xml:space="preserve">ANSWER </w:t>
      </w:r>
      <w:r>
        <w:t xml:space="preserve">and in </w:t>
      </w:r>
      <w:r>
        <w:rPr>
          <w:b/>
          <w:u w:val="single"/>
        </w:rPr>
        <w:t>explanations/support</w:t>
      </w:r>
    </w:p>
    <w:p w:rsidR="00C759A8" w:rsidRDefault="00693A39">
      <w:r>
        <w:rPr>
          <w:highlight w:val="magenta"/>
        </w:rPr>
        <w:t>Color #2</w:t>
      </w:r>
      <w:r>
        <w:t xml:space="preserve">:  </w:t>
      </w:r>
      <w:r>
        <w:rPr>
          <w:b/>
        </w:rPr>
        <w:t>MEANING</w:t>
      </w:r>
      <w:r>
        <w:t xml:space="preserve"> that the figurative language develops</w:t>
      </w:r>
    </w:p>
    <w:p w:rsidR="00C759A8" w:rsidRDefault="00693A39">
      <w:r>
        <w:rPr>
          <w:highlight w:val="cyan"/>
        </w:rPr>
        <w:t xml:space="preserve">Color #3: </w:t>
      </w:r>
      <w:r>
        <w:t xml:space="preserve"> I</w:t>
      </w:r>
      <w:r>
        <w:rPr>
          <w:b/>
        </w:rPr>
        <w:t>NTRO o</w:t>
      </w:r>
      <w:r>
        <w:t>f quote or evidence</w:t>
      </w:r>
    </w:p>
    <w:p w:rsidR="00C759A8" w:rsidRDefault="00693A39">
      <w:r>
        <w:rPr>
          <w:highlight w:val="green"/>
        </w:rPr>
        <w:t xml:space="preserve">Color 4: </w:t>
      </w:r>
      <w:r>
        <w:t xml:space="preserve"> </w:t>
      </w:r>
      <w:r>
        <w:rPr>
          <w:b/>
        </w:rPr>
        <w:t>Punctuation for at beginning and end of quotations</w:t>
      </w:r>
      <w:r>
        <w:t xml:space="preserve"> (use rules for embedding quotes)</w:t>
      </w:r>
    </w:p>
    <w:p w:rsidR="00C759A8" w:rsidRDefault="00C759A8"/>
    <w:p w:rsidR="00C759A8" w:rsidRDefault="00693A39">
      <w:r>
        <w:t xml:space="preserve">Sample: In the poem, “Nursery Rhymes for the Tenderhearted,” the speaker </w:t>
      </w:r>
      <w:r>
        <w:rPr>
          <w:highlight w:val="magenta"/>
        </w:rPr>
        <w:t>feels companionship with and sympathy for</w:t>
      </w:r>
      <w:r>
        <w:t xml:space="preserve"> the roach by using</w:t>
      </w:r>
      <w:r>
        <w:t xml:space="preserve"> </w:t>
      </w:r>
      <w:r>
        <w:rPr>
          <w:highlight w:val="yellow"/>
        </w:rPr>
        <w:t>metaphor and personification.</w:t>
      </w:r>
    </w:p>
    <w:p w:rsidR="00C759A8" w:rsidRDefault="00693A39">
      <w:r>
        <w:rPr>
          <w:highlight w:val="cyan"/>
        </w:rPr>
        <w:t>For example, the speaker say</w:t>
      </w:r>
      <w:r>
        <w:rPr>
          <w:highlight w:val="green"/>
        </w:rPr>
        <w:t>s, “</w:t>
      </w:r>
      <w:r>
        <w:t xml:space="preserve">We are brothers / though and </w:t>
      </w:r>
      <w:r>
        <w:rPr>
          <w:highlight w:val="green"/>
        </w:rPr>
        <w:t>I.”</w:t>
      </w:r>
      <w:r>
        <w:t xml:space="preserve">  This </w:t>
      </w:r>
      <w:r>
        <w:rPr>
          <w:highlight w:val="yellow"/>
        </w:rPr>
        <w:t>metaphor</w:t>
      </w:r>
      <w:r>
        <w:t xml:space="preserve"> </w:t>
      </w:r>
      <w:r>
        <w:rPr>
          <w:highlight w:val="yellow"/>
        </w:rPr>
        <w:t>compares</w:t>
      </w:r>
      <w:r>
        <w:t xml:space="preserve"> the roach to s</w:t>
      </w:r>
      <w:r>
        <w:rPr>
          <w:highlight w:val="magenta"/>
        </w:rPr>
        <w:t>omeone close that he would have a kinship with, or something in common</w:t>
      </w:r>
      <w:r>
        <w:t xml:space="preserve">.   </w:t>
      </w:r>
      <w:r>
        <w:rPr>
          <w:highlight w:val="cyan"/>
        </w:rPr>
        <w:t>He also uses</w:t>
      </w:r>
      <w:r>
        <w:t xml:space="preserve"> </w:t>
      </w:r>
      <w:r>
        <w:rPr>
          <w:highlight w:val="yellow"/>
        </w:rPr>
        <w:t>personificatio</w:t>
      </w:r>
      <w:r>
        <w:t>n by giving the roach</w:t>
      </w:r>
      <w:r>
        <w:t xml:space="preserve"> the </w:t>
      </w:r>
      <w:r>
        <w:rPr>
          <w:highlight w:val="yellow"/>
        </w:rPr>
        <w:t>human ability</w:t>
      </w:r>
      <w:r>
        <w:t xml:space="preserve"> to play in the park</w:t>
      </w:r>
      <w:r>
        <w:rPr>
          <w:highlight w:val="green"/>
        </w:rPr>
        <w:t xml:space="preserve">: </w:t>
      </w:r>
      <w:r>
        <w:t xml:space="preserve"> Then the kitchen becomes your park</w:t>
      </w:r>
      <w:r>
        <w:rPr>
          <w:highlight w:val="green"/>
        </w:rPr>
        <w:t>.”</w:t>
      </w:r>
      <w:r>
        <w:t xml:space="preserve">  This personification shows the roach</w:t>
      </w:r>
      <w:r>
        <w:rPr>
          <w:highlight w:val="magenta"/>
        </w:rPr>
        <w:t xml:space="preserve"> “playing” like a person would, rather than describing it as an insect or gross thing</w:t>
      </w:r>
      <w:r>
        <w:t>.</w:t>
      </w:r>
    </w:p>
    <w:bookmarkEnd w:id="0"/>
    <w:p w:rsidR="00C759A8" w:rsidRDefault="00C759A8"/>
    <w:sectPr w:rsidR="00C759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4B36"/>
    <w:multiLevelType w:val="multilevel"/>
    <w:tmpl w:val="49849C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8"/>
    <w:rsid w:val="00693A39"/>
    <w:rsid w:val="00B51776"/>
    <w:rsid w:val="00C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866"/>
  <w15:docId w15:val="{F281A596-A801-499F-B846-24A4E1BC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CalderGreen</dc:creator>
  <cp:lastModifiedBy>Laurie CalderGreen</cp:lastModifiedBy>
  <cp:revision>2</cp:revision>
  <dcterms:created xsi:type="dcterms:W3CDTF">2017-10-09T16:32:00Z</dcterms:created>
  <dcterms:modified xsi:type="dcterms:W3CDTF">2017-10-09T16:32:00Z</dcterms:modified>
</cp:coreProperties>
</file>